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22" w:rsidRPr="003D4E50" w:rsidRDefault="00BD0622" w:rsidP="00BD0622">
      <w:pPr>
        <w:spacing w:after="0" w:line="240" w:lineRule="auto"/>
        <w:jc w:val="center"/>
        <w:rPr>
          <w:b/>
          <w:bCs/>
          <w:sz w:val="38"/>
          <w:szCs w:val="38"/>
          <w:rtl/>
          <w:lang w:bidi="ar-EG"/>
        </w:rPr>
      </w:pPr>
      <w:r w:rsidRPr="000D570C">
        <w:rPr>
          <w:rFonts w:cs="Arial"/>
          <w:b/>
          <w:bCs/>
          <w:noProof/>
          <w:sz w:val="38"/>
          <w:szCs w:val="3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3.75pt;margin-top:.85pt;width:135pt;height:51.75pt;z-index:-251654144" strokecolor="white [3212]">
            <v:textbox>
              <w:txbxContent>
                <w:p w:rsidR="00BD0622" w:rsidRPr="00FB7224" w:rsidRDefault="00BD0622" w:rsidP="00BD0622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FB722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كلية التربية</w:t>
                  </w:r>
                </w:p>
                <w:p w:rsidR="00BD0622" w:rsidRPr="00FB7224" w:rsidRDefault="00BD0622" w:rsidP="00BD062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B722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وحدة ضمان الجود</w:t>
                  </w:r>
                  <w:r w:rsidRPr="00FB7224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</w:t>
                  </w:r>
                </w:p>
              </w:txbxContent>
            </v:textbox>
            <w10:wrap anchorx="page"/>
          </v:shape>
        </w:pict>
      </w:r>
      <w:r w:rsidRPr="003D4E50">
        <w:rPr>
          <w:rFonts w:hint="cs"/>
          <w:b/>
          <w:bCs/>
          <w:noProof/>
          <w:sz w:val="38"/>
          <w:szCs w:val="3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-638175</wp:posOffset>
            </wp:positionV>
            <wp:extent cx="746125" cy="594995"/>
            <wp:effectExtent l="19050" t="0" r="0" b="0"/>
            <wp:wrapTight wrapText="bothSides">
              <wp:wrapPolygon edited="0">
                <wp:start x="-551" y="0"/>
                <wp:lineTo x="-551" y="20747"/>
                <wp:lineTo x="21508" y="20747"/>
                <wp:lineTo x="21508" y="0"/>
                <wp:lineTo x="-551" y="0"/>
              </wp:wrapPolygon>
            </wp:wrapTight>
            <wp:docPr id="2" name="صورة 2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622" w:rsidRPr="003D4E50" w:rsidRDefault="00BD0622" w:rsidP="00BD0622">
      <w:pPr>
        <w:spacing w:after="0" w:line="240" w:lineRule="auto"/>
        <w:jc w:val="center"/>
        <w:rPr>
          <w:b/>
          <w:bCs/>
          <w:sz w:val="38"/>
          <w:szCs w:val="38"/>
          <w:rtl/>
          <w:lang w:bidi="ar-EG"/>
        </w:rPr>
      </w:pPr>
      <w:r w:rsidRPr="003D4E50">
        <w:rPr>
          <w:rFonts w:hint="cs"/>
          <w:b/>
          <w:bCs/>
          <w:sz w:val="38"/>
          <w:szCs w:val="38"/>
          <w:rtl/>
          <w:lang w:bidi="ar-EG"/>
        </w:rPr>
        <w:t>نموذج رقم (12)</w:t>
      </w:r>
    </w:p>
    <w:p w:rsidR="00BD0622" w:rsidRPr="003D4E50" w:rsidRDefault="00BD0622" w:rsidP="00BD0622">
      <w:pPr>
        <w:spacing w:after="0" w:line="240" w:lineRule="auto"/>
        <w:jc w:val="center"/>
        <w:rPr>
          <w:b/>
          <w:bCs/>
          <w:sz w:val="38"/>
          <w:szCs w:val="38"/>
          <w:rtl/>
          <w:lang w:bidi="ar-EG"/>
        </w:rPr>
      </w:pPr>
      <w:r w:rsidRPr="003D4E50">
        <w:rPr>
          <w:rFonts w:hint="cs"/>
          <w:b/>
          <w:bCs/>
          <w:sz w:val="38"/>
          <w:szCs w:val="38"/>
          <w:rtl/>
          <w:lang w:bidi="ar-EG"/>
        </w:rPr>
        <w:t>توصيف مقرر دراسى</w:t>
      </w:r>
      <w:r w:rsidRPr="003D4E50">
        <w:rPr>
          <w:rFonts w:cs="Arial" w:hint="cs"/>
          <w:b/>
          <w:bCs/>
          <w:noProof/>
          <w:sz w:val="38"/>
          <w:szCs w:val="3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-734060</wp:posOffset>
            </wp:positionV>
            <wp:extent cx="742950" cy="594995"/>
            <wp:effectExtent l="19050" t="0" r="0" b="0"/>
            <wp:wrapTight wrapText="bothSides">
              <wp:wrapPolygon edited="0">
                <wp:start x="-554" y="0"/>
                <wp:lineTo x="-554" y="20747"/>
                <wp:lineTo x="21600" y="20747"/>
                <wp:lineTo x="21600" y="0"/>
                <wp:lineTo x="-554" y="0"/>
              </wp:wrapPolygon>
            </wp:wrapTight>
            <wp:docPr id="1" name="صورة 2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622" w:rsidRPr="003D4E50" w:rsidRDefault="00BD0622" w:rsidP="00BD0622">
      <w:pPr>
        <w:spacing w:after="0" w:line="240" w:lineRule="auto"/>
        <w:rPr>
          <w:b/>
          <w:bCs/>
          <w:sz w:val="38"/>
          <w:szCs w:val="38"/>
          <w:rtl/>
          <w:lang w:bidi="ar-EG"/>
        </w:rPr>
      </w:pPr>
    </w:p>
    <w:p w:rsidR="00BD0622" w:rsidRPr="003D4E50" w:rsidRDefault="00BD0622" w:rsidP="00BD0622">
      <w:pPr>
        <w:spacing w:after="0" w:line="360" w:lineRule="auto"/>
        <w:ind w:left="-514"/>
        <w:rPr>
          <w:b/>
          <w:bCs/>
          <w:sz w:val="32"/>
          <w:szCs w:val="32"/>
          <w:rtl/>
          <w:lang w:bidi="ar-EG"/>
        </w:rPr>
      </w:pPr>
      <w:r w:rsidRPr="003D4E50">
        <w:rPr>
          <w:rFonts w:hint="cs"/>
          <w:b/>
          <w:bCs/>
          <w:sz w:val="32"/>
          <w:szCs w:val="32"/>
          <w:rtl/>
          <w:lang w:bidi="ar-EG"/>
        </w:rPr>
        <w:t>جامعة/ أكاديمية: بنها</w:t>
      </w:r>
    </w:p>
    <w:p w:rsidR="00BD0622" w:rsidRPr="003D4E50" w:rsidRDefault="00BD0622" w:rsidP="00BD0622">
      <w:pPr>
        <w:tabs>
          <w:tab w:val="center" w:pos="3896"/>
          <w:tab w:val="left" w:pos="5677"/>
        </w:tabs>
        <w:spacing w:after="0" w:line="360" w:lineRule="auto"/>
        <w:ind w:left="-514"/>
        <w:rPr>
          <w:b/>
          <w:bCs/>
          <w:sz w:val="32"/>
          <w:szCs w:val="32"/>
          <w:rtl/>
          <w:lang w:bidi="ar-EG"/>
        </w:rPr>
      </w:pPr>
      <w:r w:rsidRPr="003D4E50">
        <w:rPr>
          <w:rFonts w:hint="cs"/>
          <w:b/>
          <w:bCs/>
          <w:sz w:val="32"/>
          <w:szCs w:val="32"/>
          <w:rtl/>
          <w:lang w:bidi="ar-EG"/>
        </w:rPr>
        <w:t>كليــــــة/ معهــد: التربية</w:t>
      </w:r>
      <w:r w:rsidRPr="003D4E50"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</w:p>
    <w:p w:rsidR="00BD0622" w:rsidRPr="003D4E50" w:rsidRDefault="00BD0622" w:rsidP="00BD0622">
      <w:pPr>
        <w:spacing w:after="0" w:line="360" w:lineRule="auto"/>
        <w:ind w:left="-514"/>
        <w:rPr>
          <w:b/>
          <w:bCs/>
          <w:sz w:val="32"/>
          <w:szCs w:val="32"/>
          <w:rtl/>
          <w:lang w:bidi="ar-EG"/>
        </w:rPr>
      </w:pPr>
      <w:r w:rsidRPr="003D4E50">
        <w:rPr>
          <w:rFonts w:hint="cs"/>
          <w:b/>
          <w:bCs/>
          <w:sz w:val="32"/>
          <w:szCs w:val="32"/>
          <w:rtl/>
          <w:lang w:bidi="ar-EG"/>
        </w:rPr>
        <w:t>قســــم: مناهج وطرق تدريس</w:t>
      </w:r>
    </w:p>
    <w:p w:rsidR="00BD0622" w:rsidRPr="003D4E50" w:rsidRDefault="00BD0622" w:rsidP="00BD0622">
      <w:pPr>
        <w:spacing w:after="0" w:line="240" w:lineRule="auto"/>
        <w:ind w:left="-514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9566" w:type="dxa"/>
        <w:jc w:val="center"/>
        <w:tblLook w:val="04A0"/>
      </w:tblPr>
      <w:tblGrid>
        <w:gridCol w:w="2840"/>
        <w:gridCol w:w="2841"/>
        <w:gridCol w:w="1942"/>
        <w:gridCol w:w="1943"/>
      </w:tblGrid>
      <w:tr w:rsidR="00BD0622" w:rsidRPr="00BD0622" w:rsidTr="008F6A2D">
        <w:trPr>
          <w:jc w:val="center"/>
        </w:trPr>
        <w:tc>
          <w:tcPr>
            <w:tcW w:w="9566" w:type="dxa"/>
            <w:gridSpan w:val="4"/>
            <w:shd w:val="clear" w:color="auto" w:fill="D9D9D9" w:themeFill="background1" w:themeFillShade="D9"/>
          </w:tcPr>
          <w:p w:rsidR="00BD0622" w:rsidRPr="00BD0622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D06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1- بيانات المقرر</w:t>
            </w:r>
          </w:p>
        </w:tc>
      </w:tr>
      <w:tr w:rsidR="00BD0622" w:rsidRPr="00BD0622" w:rsidTr="008F6A2D">
        <w:trPr>
          <w:jc w:val="center"/>
        </w:trPr>
        <w:tc>
          <w:tcPr>
            <w:tcW w:w="2840" w:type="dxa"/>
          </w:tcPr>
          <w:p w:rsidR="00BD0622" w:rsidRPr="00BD0622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D062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الرمز الكودى</w:t>
            </w:r>
            <w:r w:rsidRPr="00BD06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proofErr w:type="spellStart"/>
            <w:r w:rsidRPr="00BD0622">
              <w:rPr>
                <w:rFonts w:cs="Simplified Arabic"/>
                <w:b/>
                <w:bCs/>
                <w:sz w:val="28"/>
                <w:szCs w:val="28"/>
              </w:rPr>
              <w:t>Curr</w:t>
            </w:r>
            <w:proofErr w:type="spellEnd"/>
            <w:r w:rsidRPr="00BD0622">
              <w:rPr>
                <w:rFonts w:cs="Simplified Arabic"/>
                <w:b/>
                <w:bCs/>
                <w:sz w:val="28"/>
                <w:szCs w:val="28"/>
              </w:rPr>
              <w:t xml:space="preserve"> 412 : </w:t>
            </w:r>
          </w:p>
        </w:tc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BD0622" w:rsidRPr="00BD0622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D062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المقرر:</w:t>
            </w:r>
            <w:r w:rsidRPr="00BD06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المناهج</w:t>
            </w:r>
          </w:p>
        </w:tc>
        <w:tc>
          <w:tcPr>
            <w:tcW w:w="3885" w:type="dxa"/>
            <w:gridSpan w:val="2"/>
            <w:tcBorders>
              <w:bottom w:val="single" w:sz="4" w:space="0" w:color="000000" w:themeColor="text1"/>
            </w:tcBorders>
          </w:tcPr>
          <w:p w:rsidR="00BD0622" w:rsidRPr="00BD0622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D062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الفرقــــة/ المستوى:</w:t>
            </w:r>
            <w:r w:rsidRPr="00BD062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الرابعة عام</w:t>
            </w:r>
          </w:p>
        </w:tc>
      </w:tr>
      <w:tr w:rsidR="00BD0622" w:rsidRPr="00BD0622" w:rsidTr="008F6A2D">
        <w:trPr>
          <w:jc w:val="center"/>
        </w:trPr>
        <w:tc>
          <w:tcPr>
            <w:tcW w:w="2840" w:type="dxa"/>
          </w:tcPr>
          <w:p w:rsidR="00BD0622" w:rsidRPr="00BD0622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D062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التخصص: تاريخ </w:t>
            </w:r>
          </w:p>
        </w:tc>
        <w:tc>
          <w:tcPr>
            <w:tcW w:w="2841" w:type="dxa"/>
            <w:tcBorders>
              <w:right w:val="nil"/>
            </w:tcBorders>
            <w:vAlign w:val="center"/>
          </w:tcPr>
          <w:p w:rsidR="00BD0622" w:rsidRPr="00BD0622" w:rsidRDefault="00BD0622" w:rsidP="008F6A2D">
            <w:pPr>
              <w:spacing w:after="240"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D062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الوحدات الدراسية:</w:t>
            </w:r>
          </w:p>
        </w:tc>
        <w:tc>
          <w:tcPr>
            <w:tcW w:w="1942" w:type="dxa"/>
            <w:tcBorders>
              <w:left w:val="nil"/>
              <w:right w:val="nil"/>
            </w:tcBorders>
            <w:vAlign w:val="center"/>
          </w:tcPr>
          <w:p w:rsidR="00BD0622" w:rsidRPr="00BD0622" w:rsidRDefault="00BD0622" w:rsidP="008F6A2D">
            <w:pPr>
              <w:tabs>
                <w:tab w:val="left" w:pos="1007"/>
              </w:tabs>
              <w:spacing w:after="240"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D062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نظرى  </w:t>
            </w:r>
            <w:r w:rsidRPr="00BD0622">
              <w:rPr>
                <w:b/>
                <w:bCs/>
                <w:sz w:val="28"/>
                <w:szCs w:val="28"/>
                <w:rtl/>
                <w:lang w:bidi="ar-EG"/>
              </w:rPr>
            </w:r>
            <w:r w:rsidRPr="00BD0622">
              <w:rPr>
                <w:b/>
                <w:bCs/>
                <w:sz w:val="28"/>
                <w:szCs w:val="28"/>
                <w:lang w:bidi="ar-EG"/>
              </w:rPr>
              <w:pict>
                <v:rect id="_x0000_s1027" style="width:31.75pt;height:23.45pt;mso-position-horizontal-relative:char;mso-position-vertical-relative:line">
                  <v:textbox style="mso-next-textbox:#_x0000_s1027">
                    <w:txbxContent>
                      <w:p w:rsidR="00BD0622" w:rsidRPr="000004B8" w:rsidRDefault="00BD0622" w:rsidP="00BD0622">
                        <w:pPr>
                          <w:rPr>
                            <w:sz w:val="32"/>
                            <w:szCs w:val="32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EG"/>
                          </w:rPr>
                          <w:t>2</w:t>
                        </w:r>
                      </w:p>
                    </w:txbxContent>
                  </v:textbox>
                  <w10:wrap type="none" anchorx="page"/>
                  <w10:anchorlock/>
                </v:rect>
              </w:pict>
            </w:r>
          </w:p>
        </w:tc>
        <w:tc>
          <w:tcPr>
            <w:tcW w:w="1943" w:type="dxa"/>
            <w:tcBorders>
              <w:left w:val="nil"/>
            </w:tcBorders>
            <w:vAlign w:val="center"/>
          </w:tcPr>
          <w:p w:rsidR="00BD0622" w:rsidRPr="00BD0622" w:rsidRDefault="00BD0622" w:rsidP="008F6A2D">
            <w:pPr>
              <w:tabs>
                <w:tab w:val="left" w:pos="1007"/>
              </w:tabs>
              <w:spacing w:after="240"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D062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عملى </w:t>
            </w:r>
            <w:r w:rsidRPr="00BD0622">
              <w:rPr>
                <w:b/>
                <w:bCs/>
                <w:sz w:val="28"/>
                <w:szCs w:val="28"/>
                <w:rtl/>
                <w:lang w:bidi="ar-EG"/>
              </w:rPr>
            </w:r>
            <w:r w:rsidRPr="00BD0622">
              <w:rPr>
                <w:b/>
                <w:bCs/>
                <w:sz w:val="28"/>
                <w:szCs w:val="28"/>
                <w:lang w:bidi="ar-EG"/>
              </w:rPr>
              <w:pict>
                <v:rect id="_x0000_s1026" style="width:31.75pt;height:23.45pt;mso-position-horizontal-relative:char;mso-position-vertical-relative:line">
                  <v:textbox style="mso-next-textbox:#_x0000_s1026">
                    <w:txbxContent>
                      <w:p w:rsidR="00BD0622" w:rsidRPr="00B52A2A" w:rsidRDefault="00BD0622" w:rsidP="00BD0622">
                        <w:pPr>
                          <w:rPr>
                            <w:szCs w:val="36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36"/>
                            <w:rtl/>
                            <w:lang w:bidi="ar-EG"/>
                          </w:rPr>
                          <w:t>---</w:t>
                        </w:r>
                      </w:p>
                    </w:txbxContent>
                  </v:textbox>
                  <w10:wrap type="none" anchorx="page"/>
                  <w10:anchorlock/>
                </v:rect>
              </w:pict>
            </w:r>
          </w:p>
        </w:tc>
      </w:tr>
    </w:tbl>
    <w:p w:rsidR="00BD0622" w:rsidRPr="003D4E50" w:rsidRDefault="00BD0622" w:rsidP="00BD0622">
      <w:pPr>
        <w:pStyle w:val="ListParagraph"/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9596" w:type="dxa"/>
        <w:jc w:val="center"/>
        <w:tblLook w:val="04A0"/>
      </w:tblPr>
      <w:tblGrid>
        <w:gridCol w:w="2699"/>
        <w:gridCol w:w="6897"/>
      </w:tblGrid>
      <w:tr w:rsidR="00BD0622" w:rsidRPr="003D4E50" w:rsidTr="008F6A2D">
        <w:trPr>
          <w:jc w:val="center"/>
        </w:trPr>
        <w:tc>
          <w:tcPr>
            <w:tcW w:w="2699" w:type="dxa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2- هــــدف المقرر: </w:t>
            </w:r>
          </w:p>
        </w:tc>
        <w:tc>
          <w:tcPr>
            <w:tcW w:w="6897" w:type="dxa"/>
            <w:shd w:val="clear" w:color="auto" w:fill="FFFFFF" w:themeFill="background1"/>
          </w:tcPr>
          <w:p w:rsidR="00BD0622" w:rsidRPr="003D4E50" w:rsidRDefault="00BD0622" w:rsidP="008F6A2D">
            <w:pPr>
              <w:jc w:val="lowKashida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اكتساب الكفايات المهنية فى مجال المناهج الدراسية ( المفهوم </w:t>
            </w:r>
            <w:r w:rsidRPr="003D4E50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العناصر </w:t>
            </w:r>
            <w:r w:rsidRPr="003D4E50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الأسس </w:t>
            </w:r>
            <w:r w:rsidRPr="003D4E50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التنظيمات </w:t>
            </w:r>
            <w:r w:rsidRPr="003D4E50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التطوير) لتجويد الممارسة الميدانية.</w:t>
            </w:r>
          </w:p>
        </w:tc>
      </w:tr>
      <w:tr w:rsidR="00BD0622" w:rsidRPr="003D4E50" w:rsidTr="008F6A2D">
        <w:trPr>
          <w:jc w:val="center"/>
        </w:trPr>
        <w:tc>
          <w:tcPr>
            <w:tcW w:w="9596" w:type="dxa"/>
            <w:gridSpan w:val="2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3- المستهدف من تدريس المقرر: </w:t>
            </w:r>
          </w:p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بعد الانتهاء من دراسة المقرر ينبغى أن يكون الطالب المعلم قادراً على أن:</w:t>
            </w:r>
          </w:p>
          <w:p w:rsidR="00BD0622" w:rsidRPr="003D4E50" w:rsidRDefault="00BD0622" w:rsidP="008F6A2D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D0622" w:rsidRPr="003D4E50" w:rsidTr="008F6A2D">
        <w:trPr>
          <w:jc w:val="center"/>
        </w:trPr>
        <w:tc>
          <w:tcPr>
            <w:tcW w:w="2699" w:type="dxa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أ- المعلومات والمفاهيم:</w:t>
            </w:r>
          </w:p>
        </w:tc>
        <w:tc>
          <w:tcPr>
            <w:tcW w:w="6897" w:type="dxa"/>
            <w:shd w:val="clear" w:color="auto" w:fill="FFFFFF" w:themeFill="background1"/>
          </w:tcPr>
          <w:p w:rsidR="00BD0622" w:rsidRPr="003D4E50" w:rsidRDefault="00BD0622" w:rsidP="00BD0622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يحدد المفهوم التقليدى والمفهوم الحديث للمنهج المدرسى.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يوضح المفاهيم المختلفة المرتبطة بالمنهج المدرسى مثل( المنهج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المحتوى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المقرر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الكتاب المدرسى-..........إلخ)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يوضح العلاقة بين عناصر المنهج.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يوضح متطلبات أسس بناء المنهج.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يحدد أهم تصميمات المناهج الدراسية.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يستنتج مبررات تطوير المناهج</w:t>
            </w:r>
            <w:r w:rsidRPr="003D4E50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يربط بين أسس بناء المنهج ومبررات تطويره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يوضح بعض أساليب تطوير المنهج المختلفة.</w:t>
            </w:r>
          </w:p>
          <w:p w:rsidR="00BD0622" w:rsidRPr="003D4E50" w:rsidRDefault="00BD0622" w:rsidP="008F6A2D">
            <w:pPr>
              <w:pStyle w:val="ListParagraph"/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D0622" w:rsidRPr="003D4E50" w:rsidTr="008F6A2D">
        <w:trPr>
          <w:jc w:val="center"/>
        </w:trPr>
        <w:tc>
          <w:tcPr>
            <w:tcW w:w="2699" w:type="dxa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ب- المهارات الذهنية:</w:t>
            </w:r>
          </w:p>
        </w:tc>
        <w:tc>
          <w:tcPr>
            <w:tcW w:w="6897" w:type="dxa"/>
            <w:shd w:val="clear" w:color="auto" w:fill="FFFFFF" w:themeFill="background1"/>
          </w:tcPr>
          <w:p w:rsidR="00BD0622" w:rsidRPr="003D4E50" w:rsidRDefault="00BD0622" w:rsidP="00BD0622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يحلل واقع بعض المناهج الدراسية في ضوء عناصر المنهج المدرسى.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يقدم مقترحات لتطوير هذا الواقع.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يربط بين الأهداف التعليمية وأدوات التقويم المختلفة.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يفسر الاختلاف بين تصميمات المناهج الدراسية.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يبدى رأيه فى بعض أساليب تطوير المنهج.</w:t>
            </w:r>
          </w:p>
          <w:p w:rsidR="00BD0622" w:rsidRPr="003D4E50" w:rsidRDefault="00BD0622" w:rsidP="008F6A2D">
            <w:pPr>
              <w:ind w:left="720"/>
              <w:jc w:val="lowKashida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D0622" w:rsidRPr="003D4E50" w:rsidTr="008F6A2D">
        <w:trPr>
          <w:jc w:val="center"/>
        </w:trPr>
        <w:tc>
          <w:tcPr>
            <w:tcW w:w="2699" w:type="dxa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ج- المهارات المهنية الخاصة بالمقرر: </w:t>
            </w:r>
          </w:p>
        </w:tc>
        <w:tc>
          <w:tcPr>
            <w:tcW w:w="6897" w:type="dxa"/>
            <w:shd w:val="clear" w:color="auto" w:fill="FFFFFF" w:themeFill="background1"/>
          </w:tcPr>
          <w:p w:rsidR="00BD0622" w:rsidRPr="003D4E50" w:rsidRDefault="00BD0622" w:rsidP="00BD0622">
            <w:pPr>
              <w:numPr>
                <w:ilvl w:val="0"/>
                <w:numId w:val="5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يعد نماذج لبعض الدروس في ضوء منظومة عناصر المنهج.</w:t>
            </w:r>
          </w:p>
          <w:p w:rsidR="00BD0622" w:rsidRPr="003D4E50" w:rsidRDefault="00BD0622" w:rsidP="00BD0622">
            <w:pPr>
              <w:numPr>
                <w:ilvl w:val="0"/>
                <w:numId w:val="5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ينوع فى استراتيجيات التدريس المستخدمة في المواقف التعليمية.</w:t>
            </w:r>
          </w:p>
          <w:p w:rsidR="00BD0622" w:rsidRPr="003D4E50" w:rsidRDefault="00BD0622" w:rsidP="00BD0622">
            <w:pPr>
              <w:numPr>
                <w:ilvl w:val="0"/>
                <w:numId w:val="5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ينوع فى أدوات التقويم المستخدمة فى ضوء الأهداف.</w:t>
            </w:r>
          </w:p>
          <w:p w:rsidR="00BD0622" w:rsidRPr="003D4E50" w:rsidRDefault="00BD0622" w:rsidP="00BD0622">
            <w:pPr>
              <w:numPr>
                <w:ilvl w:val="0"/>
                <w:numId w:val="5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يعد خريطة لمنهج دراسى فى مجال التخصص.</w:t>
            </w:r>
          </w:p>
          <w:p w:rsidR="00BD0622" w:rsidRPr="003D4E50" w:rsidRDefault="00BD0622" w:rsidP="008F6A2D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D0622" w:rsidRPr="003D4E50" w:rsidTr="008F6A2D">
        <w:trPr>
          <w:jc w:val="center"/>
        </w:trPr>
        <w:tc>
          <w:tcPr>
            <w:tcW w:w="2699" w:type="dxa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د- المهارات العامــة: </w:t>
            </w:r>
          </w:p>
        </w:tc>
        <w:tc>
          <w:tcPr>
            <w:tcW w:w="6897" w:type="dxa"/>
            <w:shd w:val="clear" w:color="auto" w:fill="FFFFFF" w:themeFill="background1"/>
          </w:tcPr>
          <w:p w:rsidR="00BD0622" w:rsidRPr="003D4E50" w:rsidRDefault="00BD0622" w:rsidP="00BD0622">
            <w:pPr>
              <w:numPr>
                <w:ilvl w:val="0"/>
                <w:numId w:val="4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يوظف بفاعلية مصادر المعرفة الورقية والإلكترونية.</w:t>
            </w:r>
          </w:p>
          <w:p w:rsidR="00BD0622" w:rsidRPr="003D4E50" w:rsidRDefault="00BD0622" w:rsidP="00BD0622">
            <w:pPr>
              <w:numPr>
                <w:ilvl w:val="0"/>
                <w:numId w:val="4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يتعاون مع الآخرين فى إنجاز مهمة تعليمية محددة.</w:t>
            </w:r>
          </w:p>
          <w:p w:rsidR="00BD0622" w:rsidRPr="003D4E50" w:rsidRDefault="00BD0622" w:rsidP="00BD0622">
            <w:pPr>
              <w:numPr>
                <w:ilvl w:val="0"/>
                <w:numId w:val="4"/>
              </w:num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يكتسب مهارات التعلم الذاتى.</w:t>
            </w:r>
          </w:p>
          <w:p w:rsidR="00BD0622" w:rsidRPr="003D4E50" w:rsidRDefault="00BD0622" w:rsidP="00BD0622">
            <w:pPr>
              <w:numPr>
                <w:ilvl w:val="0"/>
                <w:numId w:val="4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يفكر بطريقة علمية فى المشكلات الميدانية.</w:t>
            </w:r>
          </w:p>
          <w:p w:rsidR="00BD0622" w:rsidRPr="003D4E50" w:rsidRDefault="00BD0622" w:rsidP="008F6A2D">
            <w:pPr>
              <w:tabs>
                <w:tab w:val="left" w:pos="75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D0622" w:rsidRPr="003D4E50" w:rsidTr="008F6A2D">
        <w:trPr>
          <w:jc w:val="center"/>
        </w:trPr>
        <w:tc>
          <w:tcPr>
            <w:tcW w:w="2699" w:type="dxa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4- محتوى المقـــرر: </w:t>
            </w:r>
          </w:p>
        </w:tc>
        <w:tc>
          <w:tcPr>
            <w:tcW w:w="6897" w:type="dxa"/>
            <w:shd w:val="clear" w:color="auto" w:fill="FFFFFF" w:themeFill="background1"/>
          </w:tcPr>
          <w:p w:rsidR="00BD0622" w:rsidRPr="003D4E50" w:rsidRDefault="00BD0622" w:rsidP="008F6A2D">
            <w:pPr>
              <w:pStyle w:val="ListParagraph"/>
              <w:rPr>
                <w:rFonts w:cs="Simplified Arabic"/>
                <w:b/>
                <w:bCs/>
                <w:sz w:val="32"/>
                <w:szCs w:val="32"/>
              </w:rPr>
            </w:pPr>
            <w:r w:rsidRPr="003D4E50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الفصل الأول: مفاهيم المنهج وتطور الفكر التربوى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تطور مفهوم المنهج.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المفهوم القديم والحديث للمنهج.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المفاهيم ذات الصلة بالمنهج.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المنهج والخبرة التربوية.</w:t>
            </w:r>
          </w:p>
          <w:p w:rsidR="00BD0622" w:rsidRPr="003D4E50" w:rsidRDefault="00BD0622" w:rsidP="008F6A2D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:rsidR="00BD0622" w:rsidRPr="003D4E50" w:rsidRDefault="00BD0622" w:rsidP="008F6A2D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3D4E50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الفصل الثانى: عناصر المنهج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8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أهداف المنهج ( المفهوم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المصادر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المستويات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التصنيفات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المعايير)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8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محتوى المنهج ( المفهوم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معايير اختيار المحتوى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معايير تنظيم المحتوى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مداخل تنظيم المحتوى).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8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أنشطة التعليم والتعلم ( طرق التدريس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تكنولوجيا التعليم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الأنشطة الصفية واللاصفية)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8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تقويم المنهج ( المفهوم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الأنواع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شروط التقويم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أدوات التقويم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مجالات التقويم- أدوات التقويم).</w:t>
            </w:r>
          </w:p>
          <w:p w:rsidR="00BD0622" w:rsidRPr="003D4E50" w:rsidRDefault="00BD0622" w:rsidP="008F6A2D">
            <w:pPr>
              <w:pStyle w:val="ListParagraph"/>
              <w:rPr>
                <w:rFonts w:cs="Simplified Arabic"/>
                <w:b/>
                <w:bCs/>
                <w:sz w:val="28"/>
                <w:szCs w:val="28"/>
              </w:rPr>
            </w:pPr>
          </w:p>
          <w:p w:rsidR="00BD0622" w:rsidRPr="003D4E50" w:rsidRDefault="00BD0622" w:rsidP="008F6A2D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3D4E50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الفصل الثالث: أسس بناء المنهج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9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الأساس المعرفى ( مفهوم المعرفة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أبعادها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مجالاتها )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9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الأساس النفسى ( المفهوم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الخصائص العامة للنمو الإنسانى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الميول والحاجات والاتجاهات وعلاقتها بالمنهج).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9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الأساس الاجتماعى ( المفهوم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الثقافة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المجتمع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التغير الاجتماعى).</w:t>
            </w:r>
          </w:p>
          <w:p w:rsidR="00BD0622" w:rsidRPr="003D4E50" w:rsidRDefault="00BD0622" w:rsidP="008F6A2D">
            <w:pPr>
              <w:pStyle w:val="ListParagraph"/>
              <w:rPr>
                <w:rFonts w:cs="Simplified Arabic"/>
                <w:b/>
                <w:bCs/>
                <w:sz w:val="28"/>
                <w:szCs w:val="28"/>
              </w:rPr>
            </w:pPr>
          </w:p>
          <w:p w:rsidR="00BD0622" w:rsidRPr="003D4E50" w:rsidRDefault="00BD0622" w:rsidP="008F6A2D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3D4E50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الفصل الرابع : تصميمات المناهج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10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منهج المواد الدراسية المنفصلة وتعديلاته ( المفهوم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فلسفته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خصائصه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الانتقادات- التعديلات)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10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منهج النشاط ( المفهوم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خصائصه- أشكال دراسته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الصعوبات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التعديلات)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10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المنهج المحورى ( المفهوم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خصائصه </w:t>
            </w:r>
            <w:r w:rsidRPr="003D4E50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صعوبات تنفيذه)</w:t>
            </w:r>
          </w:p>
          <w:p w:rsidR="00BD0622" w:rsidRPr="003D4E50" w:rsidRDefault="00BD0622" w:rsidP="008F6A2D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  <w:p w:rsidR="00BD0622" w:rsidRPr="003D4E50" w:rsidRDefault="00BD0622" w:rsidP="008F6A2D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الفصل الخامس : تطوير المنهج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11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مفهوم التطوير.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11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مبررات التطوير.</w:t>
            </w:r>
          </w:p>
          <w:p w:rsidR="00BD0622" w:rsidRPr="003D4E50" w:rsidRDefault="00BD0622" w:rsidP="00BD0622">
            <w:pPr>
              <w:pStyle w:val="ListParagraph"/>
              <w:numPr>
                <w:ilvl w:val="0"/>
                <w:numId w:val="11"/>
              </w:num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أساليب التطوير.</w:t>
            </w:r>
          </w:p>
          <w:p w:rsidR="00BD0622" w:rsidRPr="003D4E50" w:rsidRDefault="00BD0622" w:rsidP="008F6A2D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  <w:p w:rsidR="00BD0622" w:rsidRPr="003D4E50" w:rsidRDefault="00BD0622" w:rsidP="008F6A2D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9596" w:type="dxa"/>
        <w:tblLook w:val="04A0"/>
      </w:tblPr>
      <w:tblGrid>
        <w:gridCol w:w="2650"/>
        <w:gridCol w:w="6946"/>
      </w:tblGrid>
      <w:tr w:rsidR="00BD0622" w:rsidRPr="003D4E50" w:rsidTr="008F6A2D">
        <w:tc>
          <w:tcPr>
            <w:tcW w:w="2650" w:type="dxa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5- أساليب التعليم والتعلــم: </w:t>
            </w:r>
          </w:p>
        </w:tc>
        <w:tc>
          <w:tcPr>
            <w:tcW w:w="6946" w:type="dxa"/>
            <w:shd w:val="clear" w:color="auto" w:fill="FFFFFF" w:themeFill="background1"/>
          </w:tcPr>
          <w:p w:rsidR="00BD0622" w:rsidRPr="003D4E50" w:rsidRDefault="00BD0622" w:rsidP="00BD0622">
            <w:pPr>
              <w:numPr>
                <w:ilvl w:val="0"/>
                <w:numId w:val="1"/>
              </w:numPr>
              <w:tabs>
                <w:tab w:val="left" w:pos="752"/>
              </w:tabs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المحاضرة.</w:t>
            </w:r>
          </w:p>
          <w:p w:rsidR="00BD0622" w:rsidRPr="003D4E50" w:rsidRDefault="00BD0622" w:rsidP="00BD0622">
            <w:pPr>
              <w:numPr>
                <w:ilvl w:val="0"/>
                <w:numId w:val="1"/>
              </w:numPr>
              <w:tabs>
                <w:tab w:val="left" w:pos="752"/>
              </w:tabs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  <w:p w:rsidR="00BD0622" w:rsidRPr="003D4E50" w:rsidRDefault="00BD0622" w:rsidP="00BD0622">
            <w:pPr>
              <w:numPr>
                <w:ilvl w:val="0"/>
                <w:numId w:val="1"/>
              </w:numPr>
              <w:tabs>
                <w:tab w:val="left" w:pos="752"/>
              </w:tabs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 التعاونى</w:t>
            </w:r>
          </w:p>
          <w:p w:rsidR="00BD0622" w:rsidRPr="003D4E50" w:rsidRDefault="00BD0622" w:rsidP="00BD0622">
            <w:pPr>
              <w:numPr>
                <w:ilvl w:val="0"/>
                <w:numId w:val="1"/>
              </w:numPr>
              <w:tabs>
                <w:tab w:val="left" w:pos="75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العصف الذهنى</w:t>
            </w:r>
          </w:p>
        </w:tc>
      </w:tr>
      <w:tr w:rsidR="00BD0622" w:rsidRPr="003D4E50" w:rsidTr="008F6A2D">
        <w:tc>
          <w:tcPr>
            <w:tcW w:w="2650" w:type="dxa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jc w:val="mediumKashida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6- أساليب التعليم والتعلم للطلاب ذوى القدرات المحدودة</w:t>
            </w:r>
          </w:p>
        </w:tc>
        <w:tc>
          <w:tcPr>
            <w:tcW w:w="6946" w:type="dxa"/>
            <w:shd w:val="clear" w:color="auto" w:fill="FFFFFF" w:themeFill="background1"/>
          </w:tcPr>
          <w:p w:rsidR="00BD0622" w:rsidRPr="003D4E50" w:rsidRDefault="00BD0622" w:rsidP="00BD062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</w:p>
        </w:tc>
      </w:tr>
      <w:tr w:rsidR="00BD0622" w:rsidRPr="003D4E50" w:rsidTr="008F6A2D">
        <w:tc>
          <w:tcPr>
            <w:tcW w:w="9596" w:type="dxa"/>
            <w:gridSpan w:val="2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7- تقويم الطـــلاب: </w:t>
            </w:r>
          </w:p>
        </w:tc>
      </w:tr>
      <w:tr w:rsidR="00BD0622" w:rsidRPr="003D4E50" w:rsidTr="008F6A2D">
        <w:tc>
          <w:tcPr>
            <w:tcW w:w="2650" w:type="dxa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أ- الأساليب المستخدمة: </w:t>
            </w:r>
          </w:p>
        </w:tc>
        <w:tc>
          <w:tcPr>
            <w:tcW w:w="6946" w:type="dxa"/>
            <w:shd w:val="clear" w:color="auto" w:fill="FFFFFF" w:themeFill="background1"/>
          </w:tcPr>
          <w:p w:rsidR="00BD0622" w:rsidRPr="003D4E50" w:rsidRDefault="00BD0622" w:rsidP="008F6A2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تكليفات منزلية             (لتقييم قدرة الطالب على توظيف المعلومات).</w:t>
            </w:r>
          </w:p>
          <w:p w:rsidR="00BD0622" w:rsidRPr="003D4E50" w:rsidRDefault="00BD0622" w:rsidP="008F6A2D">
            <w:pPr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اختبارات قصيرة </w:t>
            </w:r>
            <w:proofErr w:type="spellStart"/>
            <w:r w:rsidRPr="003D4E50">
              <w:rPr>
                <w:rFonts w:cs="Simplified Arabic"/>
                <w:b/>
                <w:bCs/>
                <w:sz w:val="28"/>
                <w:szCs w:val="28"/>
              </w:rPr>
              <w:t>Quizes</w:t>
            </w:r>
            <w:proofErr w:type="spellEnd"/>
            <w:r w:rsidRPr="003D4E50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</w:p>
          <w:p w:rsidR="00BD0622" w:rsidRPr="003D4E50" w:rsidRDefault="00BD0622" w:rsidP="008F6A2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إعداد ملف إنجاز</w:t>
            </w:r>
          </w:p>
          <w:p w:rsidR="00BD0622" w:rsidRPr="003D4E50" w:rsidRDefault="00BD0622" w:rsidP="008F6A2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اعداد بحوث حول عناصر المنهج</w:t>
            </w:r>
          </w:p>
          <w:p w:rsidR="00BD0622" w:rsidRPr="003D4E50" w:rsidRDefault="00BD0622" w:rsidP="008F6A2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اختبار أعمال السنة</w:t>
            </w:r>
          </w:p>
          <w:p w:rsidR="00BD0622" w:rsidRPr="003D4E50" w:rsidRDefault="00BD0622" w:rsidP="008F6A2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اختبار نهاية الفصل الدراسى.</w:t>
            </w:r>
          </w:p>
        </w:tc>
      </w:tr>
      <w:tr w:rsidR="00BD0622" w:rsidRPr="003D4E50" w:rsidTr="008F6A2D">
        <w:tc>
          <w:tcPr>
            <w:tcW w:w="2650" w:type="dxa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jc w:val="medium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ب- التوقيــت: </w:t>
            </w:r>
          </w:p>
        </w:tc>
        <w:tc>
          <w:tcPr>
            <w:tcW w:w="6946" w:type="dxa"/>
            <w:shd w:val="clear" w:color="auto" w:fill="FFFFFF" w:themeFill="background1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تقييم (1):</w:t>
            </w: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اختبار قصير </w:t>
            </w:r>
            <w:r w:rsidRPr="003D4E50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Quiz</w:t>
            </w: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فى بداية كل محاضرة</w:t>
            </w:r>
          </w:p>
          <w:p w:rsidR="00BD0622" w:rsidRPr="003D4E50" w:rsidRDefault="00BD0622" w:rsidP="008F6A2D">
            <w:pPr>
              <w:spacing w:line="36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تقييم (2):</w:t>
            </w: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تكليف منزلى بنهاية المحاضرة الرابعة</w:t>
            </w: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تقييم (3):</w:t>
            </w: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اختبار أعمال السنة .( المحاضرة السادسة)</w:t>
            </w:r>
          </w:p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تقييم (4)</w:t>
            </w: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 تقييم ملفات الإنجاز.</w:t>
            </w:r>
          </w:p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تقييم (5):  </w:t>
            </w:r>
            <w:r w:rsidRPr="003D4E5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اختبار تحريري ( نهاية الفصل الدراسى الأول) .</w:t>
            </w:r>
          </w:p>
        </w:tc>
      </w:tr>
      <w:tr w:rsidR="00BD0622" w:rsidRPr="003D4E50" w:rsidTr="008F6A2D">
        <w:tc>
          <w:tcPr>
            <w:tcW w:w="2650" w:type="dxa"/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jc w:val="medium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ج- توزيع الدرجات: </w:t>
            </w:r>
          </w:p>
        </w:tc>
        <w:tc>
          <w:tcPr>
            <w:tcW w:w="6946" w:type="dxa"/>
            <w:shd w:val="clear" w:color="auto" w:fill="FFFFFF" w:themeFill="background1"/>
          </w:tcPr>
          <w:p w:rsidR="00BD0622" w:rsidRPr="003D4E50" w:rsidRDefault="00BD0622" w:rsidP="008F6A2D">
            <w:pPr>
              <w:jc w:val="lowKashida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النسبة المئوية لكل تقييم : </w:t>
            </w:r>
          </w:p>
          <w:p w:rsidR="00BD0622" w:rsidRPr="003D4E50" w:rsidRDefault="00BD0622" w:rsidP="008F6A2D">
            <w:pPr>
              <w:spacing w:line="400" w:lineRule="exact"/>
              <w:jc w:val="lowKashida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تحريرى   (80)   - أعمال فصلية (20) توزع كالتالى: (10) اختبار أعمال السنة </w:t>
            </w:r>
            <w:r w:rsidRPr="003D4E50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3D4E50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(10) ملف الإنجاز</w:t>
            </w:r>
          </w:p>
        </w:tc>
      </w:tr>
      <w:tr w:rsidR="00BD0622" w:rsidRPr="003D4E50" w:rsidTr="008F6A2D">
        <w:tc>
          <w:tcPr>
            <w:tcW w:w="959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8- قائمة الكتب الدراسية والمراجع:</w:t>
            </w:r>
          </w:p>
        </w:tc>
      </w:tr>
      <w:tr w:rsidR="00BD0622" w:rsidRPr="003D4E50" w:rsidTr="008F6A2D">
        <w:tc>
          <w:tcPr>
            <w:tcW w:w="2650" w:type="dxa"/>
            <w:shd w:val="clear" w:color="auto" w:fill="FFFFFF" w:themeFill="background1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أ-  مذكـــرات:</w:t>
            </w:r>
          </w:p>
        </w:tc>
        <w:tc>
          <w:tcPr>
            <w:tcW w:w="6946" w:type="dxa"/>
            <w:shd w:val="clear" w:color="auto" w:fill="FFFFFF" w:themeFill="background1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D0622" w:rsidRPr="003D4E50" w:rsidTr="008F6A2D">
        <w:tc>
          <w:tcPr>
            <w:tcW w:w="2650" w:type="dxa"/>
            <w:shd w:val="clear" w:color="auto" w:fill="FFFFFF" w:themeFill="background1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ب- كتب ملزمة:</w:t>
            </w:r>
          </w:p>
        </w:tc>
        <w:tc>
          <w:tcPr>
            <w:tcW w:w="6946" w:type="dxa"/>
            <w:shd w:val="clear" w:color="auto" w:fill="FFFFFF" w:themeFill="background1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D0622" w:rsidRPr="003D4E50" w:rsidTr="008F6A2D">
        <w:tc>
          <w:tcPr>
            <w:tcW w:w="2650" w:type="dxa"/>
            <w:shd w:val="clear" w:color="auto" w:fill="FFFFFF" w:themeFill="background1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ج- كتب مقترحة:</w:t>
            </w:r>
          </w:p>
          <w:p w:rsidR="00BD0622" w:rsidRPr="003D4E50" w:rsidRDefault="00BD0622" w:rsidP="008F6A2D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ماهر إسماعيل صبرى ( 2007): المناهج ومنظومة التعليم.ط 2 .بنها: سلسلة الكتاب الجامعى العربى.</w:t>
            </w:r>
          </w:p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على جودة محمد، أحمد ماهر، محسوب عبد الصادق على (2013): المناهج:المفهوم </w:t>
            </w:r>
            <w:r w:rsidRPr="003D4E50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الأسس- النظريات-النماذج- العناصر- التنظيمات- التقويم- التطوير- المصطلحات الإنجليزية. بنها: مركز الشرق الأوسط للخدمات التعليمية.</w:t>
            </w:r>
          </w:p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حلمى أحمد الوكيل ، و محمد أمين المفتى (     ) : المناهج : </w:t>
            </w: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المفهوم العناصر </w:t>
            </w:r>
            <w:r w:rsidRPr="003D4E50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الأسس </w:t>
            </w:r>
            <w:r w:rsidRPr="003D4E50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التنظيمات </w:t>
            </w:r>
            <w:r w:rsidRPr="003D4E50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التطوير. القاهرة : مكتبة الأنجلو المصرية.</w:t>
            </w:r>
          </w:p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D0622" w:rsidRPr="003D4E50" w:rsidTr="008F6A2D">
        <w:tc>
          <w:tcPr>
            <w:tcW w:w="2650" w:type="dxa"/>
            <w:shd w:val="clear" w:color="auto" w:fill="FFFFFF" w:themeFill="background1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د- دوريات علمية أو نشرات.... إلخ</w:t>
            </w:r>
          </w:p>
        </w:tc>
        <w:tc>
          <w:tcPr>
            <w:tcW w:w="6946" w:type="dxa"/>
            <w:shd w:val="clear" w:color="auto" w:fill="FFFFFF" w:themeFill="background1"/>
          </w:tcPr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BD0622" w:rsidRPr="003D4E50" w:rsidRDefault="00BD0622" w:rsidP="008F6A2D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BD0622" w:rsidRPr="003D4E50" w:rsidRDefault="00BD0622" w:rsidP="00BD0622">
      <w:pPr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9858" w:type="dxa"/>
        <w:tblInd w:w="-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8"/>
        <w:gridCol w:w="236"/>
        <w:gridCol w:w="5974"/>
      </w:tblGrid>
      <w:tr w:rsidR="00BD0622" w:rsidRPr="003D4E50" w:rsidTr="008F6A2D">
        <w:tc>
          <w:tcPr>
            <w:tcW w:w="3648" w:type="dxa"/>
          </w:tcPr>
          <w:p w:rsidR="00BD0622" w:rsidRPr="003D4E50" w:rsidRDefault="00BD0622" w:rsidP="008F6A2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أستاذ المادة: د/ هالة الشحات عطية يوسف </w:t>
            </w:r>
          </w:p>
        </w:tc>
        <w:tc>
          <w:tcPr>
            <w:tcW w:w="236" w:type="dxa"/>
          </w:tcPr>
          <w:p w:rsidR="00BD0622" w:rsidRPr="003D4E50" w:rsidRDefault="00BD0622" w:rsidP="008F6A2D">
            <w:pPr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5974" w:type="dxa"/>
          </w:tcPr>
          <w:p w:rsidR="00BD0622" w:rsidRPr="003D4E50" w:rsidRDefault="00BD0622" w:rsidP="008F6A2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رئيس الشعبة : أ.د/ على جودة محمد عبدالوهاب</w:t>
            </w:r>
          </w:p>
          <w:p w:rsidR="00BD0622" w:rsidRPr="003D4E50" w:rsidRDefault="00BD0622" w:rsidP="008F6A2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4E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رئيس مجلس القسم العلمى: أ.د/ ماهر إسماعيل صبرى</w:t>
            </w:r>
          </w:p>
        </w:tc>
      </w:tr>
    </w:tbl>
    <w:p w:rsidR="00BD0622" w:rsidRPr="003D4E50" w:rsidRDefault="00BD0622" w:rsidP="00BD0622">
      <w:pPr>
        <w:rPr>
          <w:b/>
          <w:bCs/>
          <w:sz w:val="32"/>
          <w:szCs w:val="32"/>
          <w:u w:val="single"/>
          <w:rtl/>
          <w:lang w:bidi="ar-EG"/>
        </w:rPr>
      </w:pPr>
    </w:p>
    <w:p w:rsidR="0089249C" w:rsidRDefault="0089249C">
      <w:pPr>
        <w:rPr>
          <w:lang w:bidi="ar-EG"/>
        </w:rPr>
      </w:pPr>
    </w:p>
    <w:sectPr w:rsidR="0089249C" w:rsidSect="00F60B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6044"/>
    <w:multiLevelType w:val="hybridMultilevel"/>
    <w:tmpl w:val="6708347C"/>
    <w:lvl w:ilvl="0" w:tplc="09EAD5C6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5B5190"/>
    <w:multiLevelType w:val="hybridMultilevel"/>
    <w:tmpl w:val="B0121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E254D"/>
    <w:multiLevelType w:val="hybridMultilevel"/>
    <w:tmpl w:val="CF220856"/>
    <w:lvl w:ilvl="0" w:tplc="A64C56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212F0"/>
    <w:multiLevelType w:val="hybridMultilevel"/>
    <w:tmpl w:val="7C960AA4"/>
    <w:lvl w:ilvl="0" w:tplc="15BC2FD6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859A9"/>
    <w:multiLevelType w:val="hybridMultilevel"/>
    <w:tmpl w:val="B90A4D46"/>
    <w:lvl w:ilvl="0" w:tplc="76669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B0A5D"/>
    <w:multiLevelType w:val="hybridMultilevel"/>
    <w:tmpl w:val="E1565FA4"/>
    <w:lvl w:ilvl="0" w:tplc="E7FEA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32192"/>
    <w:multiLevelType w:val="hybridMultilevel"/>
    <w:tmpl w:val="3AF42088"/>
    <w:lvl w:ilvl="0" w:tplc="4CAE2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071F7F"/>
    <w:multiLevelType w:val="hybridMultilevel"/>
    <w:tmpl w:val="FC4A6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E7EB0"/>
    <w:multiLevelType w:val="hybridMultilevel"/>
    <w:tmpl w:val="EC12051E"/>
    <w:lvl w:ilvl="0" w:tplc="DA1E4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C1250"/>
    <w:multiLevelType w:val="hybridMultilevel"/>
    <w:tmpl w:val="790AD1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C04460"/>
    <w:multiLevelType w:val="hybridMultilevel"/>
    <w:tmpl w:val="0930C31A"/>
    <w:lvl w:ilvl="0" w:tplc="B7888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622"/>
    <w:rsid w:val="0011642A"/>
    <w:rsid w:val="0089249C"/>
    <w:rsid w:val="00B66956"/>
    <w:rsid w:val="00BD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622"/>
    <w:pPr>
      <w:ind w:left="720"/>
      <w:contextualSpacing/>
    </w:pPr>
  </w:style>
  <w:style w:type="table" w:styleId="TableGrid">
    <w:name w:val="Table Grid"/>
    <w:basedOn w:val="TableNormal"/>
    <w:uiPriority w:val="59"/>
    <w:rsid w:val="00BD0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633</Words>
  <Characters>3610</Characters>
  <Application>Microsoft Office Word</Application>
  <DocSecurity>0</DocSecurity>
  <Lines>30</Lines>
  <Paragraphs>8</Paragraphs>
  <ScaleCrop>false</ScaleCrop>
  <Company>Grizli777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bebo elmaleh</dc:creator>
  <cp:lastModifiedBy>bebo elmaleh</cp:lastModifiedBy>
  <cp:revision>1</cp:revision>
  <dcterms:created xsi:type="dcterms:W3CDTF">2016-01-28T17:24:00Z</dcterms:created>
  <dcterms:modified xsi:type="dcterms:W3CDTF">2016-01-28T17:25:00Z</dcterms:modified>
</cp:coreProperties>
</file>